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635A3" w14:textId="77777777" w:rsidR="00CC75DA" w:rsidRPr="002C76B8" w:rsidRDefault="002C76B8" w:rsidP="0072462E">
      <w:pPr>
        <w:spacing w:line="276" w:lineRule="auto"/>
        <w:jc w:val="center"/>
        <w:rPr>
          <w:rFonts w:ascii="Times New Roman" w:hAnsi="Times New Roman" w:cs="Times New Roman"/>
          <w:b/>
          <w:sz w:val="24"/>
          <w:lang w:val="ro-MD"/>
        </w:rPr>
      </w:pPr>
      <w:r w:rsidRPr="002C76B8">
        <w:rPr>
          <w:rFonts w:ascii="Times New Roman" w:hAnsi="Times New Roman" w:cs="Times New Roman"/>
          <w:b/>
          <w:sz w:val="24"/>
          <w:lang w:val="en-US"/>
        </w:rPr>
        <w:t>ANUNȚ</w:t>
      </w:r>
    </w:p>
    <w:p w14:paraId="113477CC" w14:textId="77777777" w:rsidR="005D3483" w:rsidRPr="002C76B8" w:rsidRDefault="002C76B8" w:rsidP="0072462E">
      <w:pPr>
        <w:spacing w:line="276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lang w:val="en-US"/>
        </w:rPr>
        <w:t>p</w:t>
      </w:r>
      <w:r w:rsidR="005D3483" w:rsidRPr="002C76B8">
        <w:rPr>
          <w:rFonts w:ascii="Times New Roman" w:hAnsi="Times New Roman" w:cs="Times New Roman"/>
          <w:b/>
          <w:sz w:val="24"/>
          <w:lang w:val="en-US"/>
        </w:rPr>
        <w:t>rivind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organizarea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consultării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publice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a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</w:p>
    <w:p w14:paraId="24E48ED3" w14:textId="77777777" w:rsidR="002D6E94" w:rsidRPr="002C76B8" w:rsidRDefault="002D6E94" w:rsidP="0072462E">
      <w:pPr>
        <w:spacing w:line="276" w:lineRule="auto"/>
        <w:ind w:firstLine="426"/>
        <w:jc w:val="both"/>
        <w:rPr>
          <w:rFonts w:ascii="Times New Roman" w:hAnsi="Times New Roman" w:cs="Times New Roman"/>
          <w:b/>
          <w:sz w:val="24"/>
          <w:lang w:val="en-US"/>
        </w:rPr>
      </w:pPr>
    </w:p>
    <w:p w14:paraId="6F47F397" w14:textId="069144C2" w:rsidR="00722262" w:rsidRPr="00722262" w:rsidRDefault="00722262" w:rsidP="00722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ab/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Direcția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Generală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Învățământ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inițiază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, </w:t>
      </w:r>
      <w:r w:rsidR="003632DD">
        <w:rPr>
          <w:rFonts w:ascii="Times New Roman" w:hAnsi="Times New Roman" w:cs="Times New Roman"/>
          <w:sz w:val="24"/>
          <w:lang w:val="en-US"/>
        </w:rPr>
        <w:t>la</w:t>
      </w:r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data de </w:t>
      </w:r>
      <w:r w:rsidR="008204AE">
        <w:rPr>
          <w:rFonts w:ascii="Times New Roman" w:hAnsi="Times New Roman" w:cs="Times New Roman"/>
          <w:sz w:val="24"/>
          <w:lang w:val="en-US"/>
        </w:rPr>
        <w:t>22</w:t>
      </w:r>
      <w:r w:rsidR="008E63FA" w:rsidRPr="008E63FA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8204AE">
        <w:rPr>
          <w:rFonts w:ascii="Times New Roman" w:hAnsi="Times New Roman" w:cs="Times New Roman"/>
          <w:sz w:val="24"/>
          <w:lang w:val="en-US"/>
        </w:rPr>
        <w:t>noiembrie</w:t>
      </w:r>
      <w:proofErr w:type="spellEnd"/>
      <w:r w:rsidR="008E63FA" w:rsidRPr="008E63FA">
        <w:rPr>
          <w:rFonts w:ascii="Times New Roman" w:hAnsi="Times New Roman" w:cs="Times New Roman"/>
          <w:sz w:val="24"/>
          <w:lang w:val="en-US"/>
        </w:rPr>
        <w:t xml:space="preserve"> 2021</w:t>
      </w:r>
      <w:r w:rsidR="004F689F" w:rsidRPr="008E63FA">
        <w:rPr>
          <w:rFonts w:ascii="Times New Roman" w:hAnsi="Times New Roman" w:cs="Times New Roman"/>
          <w:sz w:val="24"/>
          <w:lang w:val="en-US"/>
        </w:rPr>
        <w:t>,</w:t>
      </w:r>
      <w:r w:rsidR="004F689F">
        <w:rPr>
          <w:rFonts w:ascii="Times New Roman" w:hAnsi="Times New Roman" w:cs="Times New Roman"/>
          <w:sz w:val="24"/>
          <w:lang w:val="en-US"/>
        </w:rPr>
        <w:t xml:space="preserve"> ora</w:t>
      </w:r>
      <w:r w:rsidR="008204AE">
        <w:rPr>
          <w:rFonts w:ascii="Times New Roman" w:hAnsi="Times New Roman" w:cs="Times New Roman"/>
          <w:sz w:val="24"/>
          <w:lang w:val="en-US"/>
        </w:rPr>
        <w:t>14:30,</w:t>
      </w:r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incinta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Consiliului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raional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sala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ședință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>, et. V,</w:t>
      </w:r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consultarea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p</w:t>
      </w:r>
      <w:r w:rsidR="002C76B8">
        <w:rPr>
          <w:rFonts w:ascii="Times New Roman" w:hAnsi="Times New Roman" w:cs="Times New Roman"/>
          <w:sz w:val="24"/>
          <w:lang w:val="en-US"/>
        </w:rPr>
        <w:t>ublică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proiectului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decizie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2C76B8" w:rsidRPr="002C76B8">
        <w:rPr>
          <w:rFonts w:ascii="Times New Roman" w:hAnsi="Times New Roman" w:cs="Times New Roman"/>
          <w:b/>
          <w:sz w:val="24"/>
          <w:lang w:val="en-US"/>
        </w:rPr>
        <w:t xml:space="preserve">cu </w:t>
      </w:r>
      <w:proofErr w:type="spellStart"/>
      <w:r w:rsidR="002C76B8" w:rsidRPr="002C76B8">
        <w:rPr>
          <w:rFonts w:ascii="Times New Roman" w:hAnsi="Times New Roman" w:cs="Times New Roman"/>
          <w:b/>
          <w:sz w:val="24"/>
          <w:lang w:val="en-US"/>
        </w:rPr>
        <w:t>privire</w:t>
      </w:r>
      <w:proofErr w:type="spellEnd"/>
      <w:r w:rsidR="002C76B8" w:rsidRPr="002C76B8">
        <w:rPr>
          <w:rFonts w:ascii="Times New Roman" w:hAnsi="Times New Roman" w:cs="Times New Roman"/>
          <w:b/>
          <w:sz w:val="24"/>
          <w:lang w:val="en-US"/>
        </w:rPr>
        <w:t xml:space="preserve"> la </w:t>
      </w:r>
      <w:proofErr w:type="spellStart"/>
      <w:r w:rsidR="00023BFD">
        <w:rPr>
          <w:rFonts w:ascii="Times New Roman" w:hAnsi="Times New Roman" w:cs="Times New Roman"/>
          <w:b/>
          <w:sz w:val="24"/>
          <w:lang w:val="en-US"/>
        </w:rPr>
        <w:t>casarea</w:t>
      </w:r>
      <w:proofErr w:type="spellEnd"/>
      <w:r w:rsidR="00023BFD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023BFD">
        <w:rPr>
          <w:rFonts w:ascii="Times New Roman" w:hAnsi="Times New Roman" w:cs="Times New Roman"/>
          <w:b/>
          <w:sz w:val="24"/>
          <w:lang w:val="en-US"/>
        </w:rPr>
        <w:t>bunurilor</w:t>
      </w:r>
      <w:proofErr w:type="spellEnd"/>
      <w:r w:rsidR="00023BFD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023BFD">
        <w:rPr>
          <w:rFonts w:ascii="Times New Roman" w:hAnsi="Times New Roman" w:cs="Times New Roman"/>
          <w:b/>
          <w:sz w:val="24"/>
          <w:lang w:val="en-US"/>
        </w:rPr>
        <w:t>uzate</w:t>
      </w:r>
      <w:proofErr w:type="spellEnd"/>
      <w:r w:rsidR="00023BFD">
        <w:rPr>
          <w:rFonts w:ascii="Times New Roman" w:hAnsi="Times New Roman" w:cs="Times New Roman"/>
          <w:b/>
          <w:sz w:val="24"/>
          <w:lang w:val="en-US"/>
        </w:rPr>
        <w:t xml:space="preserve">, </w:t>
      </w:r>
      <w:proofErr w:type="spellStart"/>
      <w:r w:rsidR="00023BFD">
        <w:rPr>
          <w:rFonts w:ascii="Times New Roman" w:hAnsi="Times New Roman" w:cs="Times New Roman"/>
          <w:b/>
          <w:sz w:val="24"/>
          <w:lang w:val="en-US"/>
        </w:rPr>
        <w:t>raportate</w:t>
      </w:r>
      <w:proofErr w:type="spellEnd"/>
      <w:r w:rsidR="00023BFD">
        <w:rPr>
          <w:rFonts w:ascii="Times New Roman" w:hAnsi="Times New Roman" w:cs="Times New Roman"/>
          <w:b/>
          <w:sz w:val="24"/>
          <w:lang w:val="en-US"/>
        </w:rPr>
        <w:t xml:space="preserve"> la </w:t>
      </w:r>
      <w:proofErr w:type="spellStart"/>
      <w:r w:rsidR="00023BFD">
        <w:rPr>
          <w:rFonts w:ascii="Times New Roman" w:hAnsi="Times New Roman" w:cs="Times New Roman"/>
          <w:b/>
          <w:sz w:val="24"/>
          <w:lang w:val="en-US"/>
        </w:rPr>
        <w:t>mijloace</w:t>
      </w:r>
      <w:proofErr w:type="spellEnd"/>
      <w:r w:rsidR="00023BFD">
        <w:rPr>
          <w:rFonts w:ascii="Times New Roman" w:hAnsi="Times New Roman" w:cs="Times New Roman"/>
          <w:b/>
          <w:sz w:val="24"/>
          <w:lang w:val="en-US"/>
        </w:rPr>
        <w:t xml:space="preserve"> fixe </w:t>
      </w:r>
      <w:proofErr w:type="gramStart"/>
      <w:r w:rsidR="00023BFD">
        <w:rPr>
          <w:rFonts w:ascii="Times New Roman" w:hAnsi="Times New Roman" w:cs="Times New Roman"/>
          <w:b/>
          <w:sz w:val="24"/>
          <w:lang w:val="en-US"/>
        </w:rPr>
        <w:t>a</w:t>
      </w:r>
      <w:proofErr w:type="gramEnd"/>
      <w:r w:rsidR="00023BFD">
        <w:rPr>
          <w:rFonts w:ascii="Times New Roman" w:hAnsi="Times New Roman" w:cs="Times New Roman"/>
          <w:b/>
          <w:sz w:val="24"/>
          <w:lang w:val="en-US"/>
        </w:rPr>
        <w:t xml:space="preserve"> IP </w:t>
      </w:r>
      <w:bookmarkStart w:id="0" w:name="_Hlk87455434"/>
      <w:bookmarkStart w:id="1" w:name="_Hlk87455181"/>
      <w:proofErr w:type="spellStart"/>
      <w:r w:rsidR="006E03F9">
        <w:rPr>
          <w:rFonts w:ascii="Times New Roman" w:hAnsi="Times New Roman" w:cs="Times New Roman"/>
          <w:b/>
          <w:sz w:val="24"/>
          <w:lang w:val="en-US"/>
        </w:rPr>
        <w:t>Școala</w:t>
      </w:r>
      <w:proofErr w:type="spellEnd"/>
      <w:r w:rsidR="006E03F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6E03F9">
        <w:rPr>
          <w:rFonts w:ascii="Times New Roman" w:hAnsi="Times New Roman" w:cs="Times New Roman"/>
          <w:b/>
          <w:sz w:val="24"/>
          <w:lang w:val="en-US"/>
        </w:rPr>
        <w:t>primară-grădiniță</w:t>
      </w:r>
      <w:proofErr w:type="spellEnd"/>
      <w:r w:rsidR="006E03F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6E03F9">
        <w:rPr>
          <w:rFonts w:ascii="Times New Roman" w:hAnsi="Times New Roman" w:cs="Times New Roman"/>
          <w:b/>
          <w:sz w:val="24"/>
          <w:lang w:val="en-US"/>
        </w:rPr>
        <w:t>Ghioltosu</w:t>
      </w:r>
      <w:bookmarkEnd w:id="0"/>
      <w:proofErr w:type="spellEnd"/>
      <w:r w:rsidR="003632DD">
        <w:rPr>
          <w:rFonts w:ascii="Times New Roman" w:hAnsi="Times New Roman" w:cs="Times New Roman"/>
          <w:b/>
          <w:sz w:val="24"/>
          <w:lang w:val="en-US"/>
        </w:rPr>
        <w:t>,</w:t>
      </w:r>
      <w:bookmarkEnd w:id="1"/>
      <w:r w:rsidR="004F689F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proiect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care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urmează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a fi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examinat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ședința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ordinară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consiliului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raional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din </w:t>
      </w:r>
      <w:r w:rsidR="008204AE">
        <w:rPr>
          <w:rFonts w:ascii="Times New Roman" w:hAnsi="Times New Roman" w:cs="Times New Roman"/>
          <w:sz w:val="24"/>
          <w:lang w:val="en-US"/>
        </w:rPr>
        <w:t>09</w:t>
      </w:r>
      <w:r w:rsidR="004F689F" w:rsidRPr="004F689F">
        <w:rPr>
          <w:rFonts w:ascii="Times New Roman" w:hAnsi="Times New Roman" w:cs="Times New Roman"/>
          <w:sz w:val="24"/>
          <w:lang w:val="en-US"/>
        </w:rPr>
        <w:t>.</w:t>
      </w:r>
      <w:r w:rsidR="008204AE">
        <w:rPr>
          <w:rFonts w:ascii="Times New Roman" w:hAnsi="Times New Roman" w:cs="Times New Roman"/>
          <w:sz w:val="24"/>
          <w:lang w:val="en-US"/>
        </w:rPr>
        <w:t>12</w:t>
      </w:r>
      <w:r w:rsidR="004F689F" w:rsidRPr="004F689F">
        <w:rPr>
          <w:rFonts w:ascii="Times New Roman" w:hAnsi="Times New Roman" w:cs="Times New Roman"/>
          <w:sz w:val="24"/>
          <w:lang w:val="en-US"/>
        </w:rPr>
        <w:t>.202</w:t>
      </w:r>
      <w:r w:rsidR="00435C45">
        <w:rPr>
          <w:rFonts w:ascii="Times New Roman" w:hAnsi="Times New Roman" w:cs="Times New Roman"/>
          <w:sz w:val="24"/>
          <w:lang w:val="en-US"/>
        </w:rPr>
        <w:t>1</w:t>
      </w:r>
      <w:r w:rsidR="004F689F" w:rsidRPr="004F689F">
        <w:rPr>
          <w:rFonts w:ascii="Times New Roman" w:hAnsi="Times New Roman" w:cs="Times New Roman"/>
          <w:sz w:val="24"/>
          <w:lang w:val="en-US"/>
        </w:rPr>
        <w:t>.</w:t>
      </w:r>
      <w:r w:rsidR="00C70A93">
        <w:rPr>
          <w:rFonts w:ascii="Times New Roman" w:hAnsi="Times New Roman" w:cs="Times New Roman"/>
          <w:sz w:val="24"/>
          <w:lang w:val="en-US"/>
        </w:rPr>
        <w:tab/>
      </w:r>
      <w:r w:rsidR="00C70A93">
        <w:rPr>
          <w:rFonts w:ascii="Times New Roman" w:hAnsi="Times New Roman" w:cs="Times New Roman"/>
          <w:sz w:val="24"/>
          <w:lang w:val="en-US"/>
        </w:rPr>
        <w:br/>
      </w:r>
      <w:r w:rsidRPr="00314815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314815">
        <w:rPr>
          <w:rFonts w:ascii="Times New Roman" w:hAnsi="Times New Roman" w:cs="Times New Roman"/>
          <w:b/>
          <w:sz w:val="24"/>
          <w:lang w:val="en-US"/>
        </w:rPr>
        <w:t>Scopul</w:t>
      </w:r>
      <w:proofErr w:type="spellEnd"/>
      <w:r w:rsidR="002D6E94" w:rsidRPr="00314815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314815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2D6E94"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EF3C86" w:rsidRPr="00EF3C86">
        <w:rPr>
          <w:rFonts w:ascii="Times New Roman" w:hAnsi="Times New Roman" w:cs="Times New Roman"/>
          <w:sz w:val="24"/>
          <w:lang w:val="en-US"/>
        </w:rPr>
        <w:t>este</w:t>
      </w:r>
      <w:proofErr w:type="spellEnd"/>
      <w:r w:rsid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examinarea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și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aprobarea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ședință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ordinară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din </w:t>
      </w:r>
      <w:r w:rsidR="008204AE">
        <w:rPr>
          <w:rFonts w:ascii="Times New Roman" w:hAnsi="Times New Roman" w:cs="Times New Roman"/>
          <w:sz w:val="24"/>
          <w:lang w:val="en-US"/>
        </w:rPr>
        <w:t>09</w:t>
      </w:r>
      <w:r w:rsidR="00C70A93">
        <w:rPr>
          <w:rFonts w:ascii="Times New Roman" w:hAnsi="Times New Roman" w:cs="Times New Roman"/>
          <w:sz w:val="24"/>
          <w:lang w:val="en-US"/>
        </w:rPr>
        <w:t>.</w:t>
      </w:r>
      <w:r w:rsidR="008204AE">
        <w:rPr>
          <w:rFonts w:ascii="Times New Roman" w:hAnsi="Times New Roman" w:cs="Times New Roman"/>
          <w:sz w:val="24"/>
          <w:lang w:val="en-US"/>
        </w:rPr>
        <w:t>12</w:t>
      </w:r>
      <w:r w:rsidR="00C70A93">
        <w:rPr>
          <w:rFonts w:ascii="Times New Roman" w:hAnsi="Times New Roman" w:cs="Times New Roman"/>
          <w:sz w:val="24"/>
          <w:lang w:val="en-US"/>
        </w:rPr>
        <w:t>.202</w:t>
      </w:r>
      <w:r w:rsidR="00435C45">
        <w:rPr>
          <w:rFonts w:ascii="Times New Roman" w:hAnsi="Times New Roman" w:cs="Times New Roman"/>
          <w:sz w:val="24"/>
          <w:lang w:val="en-US"/>
        </w:rPr>
        <w:t>1</w:t>
      </w:r>
      <w:r w:rsidR="00C70A93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către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Consiliul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raional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deciziei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r w:rsidR="00307F29">
        <w:rPr>
          <w:rFonts w:ascii="Times New Roman" w:hAnsi="Times New Roman" w:cs="Times New Roman"/>
          <w:sz w:val="24"/>
          <w:lang w:val="en-US"/>
        </w:rPr>
        <w:t>c</w:t>
      </w:r>
      <w:r w:rsidR="00C70A93">
        <w:rPr>
          <w:rFonts w:ascii="Times New Roman" w:hAnsi="Times New Roman" w:cs="Times New Roman"/>
          <w:sz w:val="24"/>
          <w:lang w:val="en-US"/>
        </w:rPr>
        <w:t xml:space="preserve">u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privire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la </w:t>
      </w:r>
      <w:bookmarkStart w:id="2" w:name="_Hlk34386369"/>
      <w:proofErr w:type="spellStart"/>
      <w:r w:rsidR="00C70A93">
        <w:rPr>
          <w:rFonts w:ascii="Times New Roman" w:hAnsi="Times New Roman" w:cs="Times New Roman"/>
          <w:sz w:val="24"/>
          <w:lang w:val="en-US"/>
        </w:rPr>
        <w:t>casarea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raportate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mijloace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fixe </w:t>
      </w:r>
      <w:proofErr w:type="gramStart"/>
      <w:r w:rsidR="00C70A93">
        <w:rPr>
          <w:rFonts w:ascii="Times New Roman" w:hAnsi="Times New Roman" w:cs="Times New Roman"/>
          <w:sz w:val="24"/>
          <w:lang w:val="en-US"/>
        </w:rPr>
        <w:t>a</w:t>
      </w:r>
      <w:proofErr w:type="gram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Instituției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Publice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E03F9" w:rsidRPr="006E03F9">
        <w:rPr>
          <w:rFonts w:ascii="Times New Roman" w:hAnsi="Times New Roman" w:cs="Times New Roman"/>
          <w:sz w:val="24"/>
          <w:lang w:val="en-US"/>
        </w:rPr>
        <w:t>Școala</w:t>
      </w:r>
      <w:proofErr w:type="spellEnd"/>
      <w:r w:rsidR="006E03F9" w:rsidRPr="006E03F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E03F9" w:rsidRPr="006E03F9">
        <w:rPr>
          <w:rFonts w:ascii="Times New Roman" w:hAnsi="Times New Roman" w:cs="Times New Roman"/>
          <w:sz w:val="24"/>
          <w:lang w:val="en-US"/>
        </w:rPr>
        <w:t>primară-grădiniță</w:t>
      </w:r>
      <w:proofErr w:type="spellEnd"/>
      <w:r w:rsidR="006E03F9" w:rsidRPr="006E03F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E03F9" w:rsidRPr="006E03F9">
        <w:rPr>
          <w:rFonts w:ascii="Times New Roman" w:hAnsi="Times New Roman" w:cs="Times New Roman"/>
          <w:sz w:val="24"/>
          <w:lang w:val="en-US"/>
        </w:rPr>
        <w:t>Ghioltosu</w:t>
      </w:r>
      <w:proofErr w:type="spellEnd"/>
      <w:r w:rsidR="006E03F9">
        <w:rPr>
          <w:rFonts w:ascii="Times New Roman" w:hAnsi="Times New Roman" w:cs="Times New Roman"/>
          <w:sz w:val="24"/>
          <w:lang w:val="en-US"/>
        </w:rPr>
        <w:t>.</w:t>
      </w:r>
      <w:r w:rsidR="00632056">
        <w:rPr>
          <w:rFonts w:ascii="Times New Roman" w:hAnsi="Times New Roman" w:cs="Times New Roman"/>
          <w:sz w:val="24"/>
          <w:lang w:val="en-US"/>
        </w:rPr>
        <w:tab/>
      </w:r>
      <w:bookmarkEnd w:id="2"/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2C76B8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2D6E94" w:rsidRPr="002C76B8">
        <w:rPr>
          <w:rFonts w:ascii="Times New Roman" w:hAnsi="Times New Roman" w:cs="Times New Roman"/>
          <w:sz w:val="24"/>
          <w:lang w:val="en-US"/>
        </w:rPr>
        <w:br/>
      </w:r>
      <w:r>
        <w:rPr>
          <w:rFonts w:ascii="Times New Roman" w:hAnsi="Times New Roman" w:cs="Times New Roman"/>
          <w:b/>
          <w:sz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Necesitatea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elaborării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și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adoptării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="002D6E94"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EF3C86">
        <w:rPr>
          <w:rFonts w:ascii="Times New Roman" w:hAnsi="Times New Roman" w:cs="Times New Roman"/>
          <w:sz w:val="24"/>
          <w:lang w:val="en-US"/>
        </w:rPr>
        <w:t>este</w:t>
      </w:r>
      <w:proofErr w:type="spellEnd"/>
      <w:r w:rsidR="00EF3C86"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punerea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aplicare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prevederilor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bookmarkStart w:id="3" w:name="_Hlk34386545"/>
      <w:proofErr w:type="spellStart"/>
      <w:r w:rsidR="00C70A93">
        <w:rPr>
          <w:rFonts w:ascii="Times New Roman" w:hAnsi="Times New Roman" w:cs="Times New Roman"/>
          <w:sz w:val="24"/>
          <w:lang w:val="en-US"/>
        </w:rPr>
        <w:t>Regulamentului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privind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casarea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raportate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mijloace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fixe,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aprobat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prin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Hotărârea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Guvernului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nr. 500/1998. </w:t>
      </w:r>
      <w:r w:rsidR="00C70A93">
        <w:rPr>
          <w:rFonts w:ascii="Times New Roman" w:hAnsi="Times New Roman" w:cs="Times New Roman"/>
          <w:sz w:val="24"/>
          <w:lang w:val="en-US"/>
        </w:rPr>
        <w:tab/>
      </w:r>
      <w:r w:rsidR="00C70A93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2D6E94" w:rsidRPr="002C76B8">
        <w:rPr>
          <w:rFonts w:ascii="Times New Roman" w:hAnsi="Times New Roman" w:cs="Times New Roman"/>
          <w:sz w:val="24"/>
          <w:lang w:val="en-US"/>
        </w:rPr>
        <w:br/>
      </w:r>
      <w:bookmarkEnd w:id="3"/>
      <w:r>
        <w:rPr>
          <w:rFonts w:ascii="Times New Roman" w:hAnsi="Times New Roman" w:cs="Times New Roman"/>
          <w:b/>
          <w:sz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Prevederile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bază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ale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sunt</w:t>
      </w:r>
      <w:r w:rsidR="002C76B8" w:rsidRPr="00C70A93">
        <w:rPr>
          <w:rFonts w:ascii="Times New Roman" w:hAnsi="Times New Roman" w:cs="Times New Roman"/>
          <w:b/>
          <w:sz w:val="24"/>
          <w:lang w:val="en-US"/>
        </w:rPr>
        <w:t>:</w:t>
      </w:r>
      <w:r>
        <w:rPr>
          <w:rFonts w:ascii="Times New Roman" w:hAnsi="Times New Roman" w:cs="Times New Roman"/>
          <w:sz w:val="24"/>
          <w:lang w:val="en-US"/>
        </w:rPr>
        <w:tab/>
      </w:r>
    </w:p>
    <w:p w14:paraId="4DC690A6" w14:textId="77777777" w:rsidR="00D067A7" w:rsidRPr="00D067A7" w:rsidRDefault="00D067A7" w:rsidP="00D067A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D067A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01.</w:t>
      </w:r>
      <w:r w:rsidRPr="00D067A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>Se ia act de nota informativă privind casarea bunurilor uzate, raportate la mijloace fixe (se anexează).</w:t>
      </w:r>
    </w:p>
    <w:p w14:paraId="55A81229" w14:textId="77777777" w:rsidR="00D067A7" w:rsidRPr="00D067A7" w:rsidRDefault="00D067A7" w:rsidP="00D067A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D067A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02.</w:t>
      </w:r>
      <w:r w:rsidRPr="00D067A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>Se aprobă registrul actelor mijloacelor fixe ce urmează a fi casate (se anexează).</w:t>
      </w:r>
      <w:r w:rsidRPr="00D067A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 xml:space="preserve"> </w:t>
      </w:r>
    </w:p>
    <w:p w14:paraId="2BCD9147" w14:textId="77777777" w:rsidR="00D067A7" w:rsidRPr="00D067A7" w:rsidRDefault="00D067A7" w:rsidP="00D067A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D067A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03.</w:t>
      </w:r>
      <w:r w:rsidRPr="00D067A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 xml:space="preserve">Se aprobă procesul-verbal de casare a mijloacelor fixe a Instituției Publice Școala primară-grădiniță Ghioltosu forma nr. MF-4 (buget) la suma de </w:t>
      </w:r>
      <w:r w:rsidRPr="00D067A7">
        <w:rPr>
          <w:rFonts w:ascii="Times New Roman" w:eastAsia="Times New Roman" w:hAnsi="Times New Roman" w:cs="Times New Roman"/>
          <w:sz w:val="24"/>
          <w:szCs w:val="24"/>
          <w:highlight w:val="yellow"/>
          <w:lang w:val="ro-RO" w:eastAsia="ru-RU"/>
        </w:rPr>
        <w:t>37,454.74 lei (treizeci și șapte de mii patru sute cincizeci și patru) lei, 74 bani.</w:t>
      </w:r>
    </w:p>
    <w:p w14:paraId="084B173B" w14:textId="77777777" w:rsidR="00D067A7" w:rsidRPr="00D067A7" w:rsidRDefault="00D067A7" w:rsidP="00D067A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D067A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04.</w:t>
      </w:r>
      <w:r w:rsidRPr="00D067A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>Decizia în cauză se aduce la cunoștința factorilor interesați și publicului în termen de 10 zile prin înmânare, expediere, afișare pe panoul informativ, publicarea pe pagina web a consiliului raional și în Registrul de stat al actelor locale</w:t>
      </w:r>
    </w:p>
    <w:p w14:paraId="301BC426" w14:textId="5B9EC6AB" w:rsidR="008204AE" w:rsidRPr="00F01D8C" w:rsidRDefault="00D067A7" w:rsidP="00D067A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D067A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05.</w:t>
      </w:r>
      <w:r w:rsidRPr="00D067A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>Controlul executării deciziei în cauză se pune în sarcina comisiei consultative de specialitate finanţe, buget, activităţi economico-financiare şi construcţii.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</w:r>
      <w:bookmarkStart w:id="4" w:name="_GoBack"/>
      <w:bookmarkEnd w:id="4"/>
      <w:r w:rsidR="002D6E94" w:rsidRPr="002C76B8">
        <w:rPr>
          <w:rFonts w:ascii="Times New Roman" w:hAnsi="Times New Roman" w:cs="Times New Roman"/>
          <w:sz w:val="24"/>
          <w:lang w:val="en-US"/>
        </w:rPr>
        <w:br/>
      </w:r>
      <w:r w:rsidR="00722262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Benefici</w:t>
      </w:r>
      <w:r w:rsidR="00023BFD" w:rsidRPr="00705D6B">
        <w:rPr>
          <w:rFonts w:ascii="Times New Roman" w:hAnsi="Times New Roman" w:cs="Times New Roman"/>
          <w:b/>
          <w:sz w:val="24"/>
          <w:lang w:val="en-US"/>
        </w:rPr>
        <w:t>arii</w:t>
      </w:r>
      <w:proofErr w:type="spellEnd"/>
      <w:r w:rsidR="00023BFD"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023BFD" w:rsidRPr="00705D6B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023BFD" w:rsidRPr="00705D6B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023BFD" w:rsidRPr="00705D6B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="00023BFD">
        <w:rPr>
          <w:rFonts w:ascii="Times New Roman" w:hAnsi="Times New Roman" w:cs="Times New Roman"/>
          <w:sz w:val="24"/>
          <w:lang w:val="en-US"/>
        </w:rPr>
        <w:t xml:space="preserve"> </w:t>
      </w:r>
      <w:r w:rsidR="00705D6B">
        <w:rPr>
          <w:rFonts w:ascii="Times New Roman" w:hAnsi="Times New Roman" w:cs="Times New Roman"/>
          <w:sz w:val="24"/>
          <w:lang w:val="en-US"/>
        </w:rPr>
        <w:t xml:space="preserve">sunt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angajații</w:t>
      </w:r>
      <w:proofErr w:type="spellEnd"/>
      <w:r w:rsidR="00023BFD">
        <w:rPr>
          <w:rFonts w:ascii="Times New Roman" w:hAnsi="Times New Roman" w:cs="Times New Roman"/>
          <w:sz w:val="24"/>
          <w:lang w:val="en-US"/>
        </w:rPr>
        <w:t xml:space="preserve"> IP </w:t>
      </w:r>
      <w:proofErr w:type="spellStart"/>
      <w:r w:rsidR="006E03F9" w:rsidRPr="006E03F9">
        <w:rPr>
          <w:rFonts w:ascii="Times New Roman" w:hAnsi="Times New Roman" w:cs="Times New Roman"/>
          <w:sz w:val="24"/>
          <w:lang w:val="en-US"/>
        </w:rPr>
        <w:t>Școala</w:t>
      </w:r>
      <w:proofErr w:type="spellEnd"/>
      <w:r w:rsidR="006E03F9" w:rsidRPr="006E03F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E03F9" w:rsidRPr="006E03F9">
        <w:rPr>
          <w:rFonts w:ascii="Times New Roman" w:hAnsi="Times New Roman" w:cs="Times New Roman"/>
          <w:sz w:val="24"/>
          <w:lang w:val="en-US"/>
        </w:rPr>
        <w:t>primară-grădiniță</w:t>
      </w:r>
      <w:proofErr w:type="spellEnd"/>
      <w:r w:rsidR="006E03F9" w:rsidRPr="006E03F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E03F9" w:rsidRPr="006E03F9">
        <w:rPr>
          <w:rFonts w:ascii="Times New Roman" w:hAnsi="Times New Roman" w:cs="Times New Roman"/>
          <w:sz w:val="24"/>
          <w:lang w:val="en-US"/>
        </w:rPr>
        <w:t>Ghioltosu</w:t>
      </w:r>
      <w:proofErr w:type="spellEnd"/>
      <w:r w:rsidR="006E03F9">
        <w:rPr>
          <w:rFonts w:ascii="Times New Roman" w:hAnsi="Times New Roman" w:cs="Times New Roman"/>
          <w:sz w:val="24"/>
          <w:lang w:val="en-US"/>
        </w:rPr>
        <w:t>.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Rezultatele</w:t>
      </w:r>
      <w:proofErr w:type="spellEnd"/>
      <w:r w:rsidR="002D6E94"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scontate</w:t>
      </w:r>
      <w:proofErr w:type="spellEnd"/>
      <w:r w:rsidR="002D6E94" w:rsidRPr="00705D6B">
        <w:rPr>
          <w:rFonts w:ascii="Times New Roman" w:hAnsi="Times New Roman" w:cs="Times New Roman"/>
          <w:b/>
          <w:sz w:val="24"/>
          <w:lang w:val="en-US"/>
        </w:rPr>
        <w:t xml:space="preserve"> ca </w:t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urmare</w:t>
      </w:r>
      <w:proofErr w:type="spellEnd"/>
      <w:r w:rsid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gram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a</w:t>
      </w:r>
      <w:proofErr w:type="gramEnd"/>
      <w:r w:rsid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implementării</w:t>
      </w:r>
      <w:proofErr w:type="spellEnd"/>
      <w:r w:rsidR="002D6E94"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deciziei</w:t>
      </w:r>
      <w:proofErr w:type="spellEnd"/>
      <w:r w:rsidR="002D6E94"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supuse</w:t>
      </w:r>
      <w:proofErr w:type="spellEnd"/>
      <w:r w:rsidR="002D6E94"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consultării</w:t>
      </w:r>
      <w:proofErr w:type="spellEnd"/>
      <w:r w:rsidR="002D6E94"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publice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sunt</w:t>
      </w:r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oferirea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și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colectarea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opiniilor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cetățenilor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organizați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, direct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sau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reprezentanții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societății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civile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asigurând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schimbul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opinii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care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să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informeze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despre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satisfacerea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necesităților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comunității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procesul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luare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deciziilor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vederea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023BFD">
        <w:rPr>
          <w:rFonts w:ascii="Times New Roman" w:hAnsi="Times New Roman" w:cs="Times New Roman"/>
          <w:sz w:val="24"/>
          <w:lang w:val="en-US"/>
        </w:rPr>
        <w:t>obținer</w:t>
      </w:r>
      <w:r w:rsidR="00307F29">
        <w:rPr>
          <w:rFonts w:ascii="Times New Roman" w:hAnsi="Times New Roman" w:cs="Times New Roman"/>
          <w:sz w:val="24"/>
          <w:lang w:val="en-US"/>
        </w:rPr>
        <w:t>ii</w:t>
      </w:r>
      <w:proofErr w:type="spellEnd"/>
      <w:r w:rsidR="00023BFD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023BFD">
        <w:rPr>
          <w:rFonts w:ascii="Times New Roman" w:hAnsi="Times New Roman" w:cs="Times New Roman"/>
          <w:sz w:val="24"/>
          <w:lang w:val="en-US"/>
        </w:rPr>
        <w:t>autorizației</w:t>
      </w:r>
      <w:proofErr w:type="spellEnd"/>
      <w:r w:rsidR="00023BFD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023BFD">
        <w:rPr>
          <w:rFonts w:ascii="Times New Roman" w:hAnsi="Times New Roman" w:cs="Times New Roman"/>
          <w:sz w:val="24"/>
          <w:lang w:val="en-US"/>
        </w:rPr>
        <w:t>casare</w:t>
      </w:r>
      <w:proofErr w:type="spellEnd"/>
      <w:r w:rsidR="00023BFD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raportate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mijloace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fixe,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propus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spre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examinare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consiliului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raional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ședința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ordinară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din </w:t>
      </w:r>
      <w:r w:rsidR="008204AE">
        <w:rPr>
          <w:rFonts w:ascii="Times New Roman" w:hAnsi="Times New Roman" w:cs="Times New Roman"/>
          <w:sz w:val="24"/>
          <w:lang w:val="en-US"/>
        </w:rPr>
        <w:t>09</w:t>
      </w:r>
      <w:r w:rsidR="00307F29">
        <w:rPr>
          <w:rFonts w:ascii="Times New Roman" w:hAnsi="Times New Roman" w:cs="Times New Roman"/>
          <w:sz w:val="24"/>
          <w:lang w:val="en-US"/>
        </w:rPr>
        <w:t>.</w:t>
      </w:r>
      <w:r w:rsidR="008204AE">
        <w:rPr>
          <w:rFonts w:ascii="Times New Roman" w:hAnsi="Times New Roman" w:cs="Times New Roman"/>
          <w:sz w:val="24"/>
          <w:lang w:val="en-US"/>
        </w:rPr>
        <w:t>12</w:t>
      </w:r>
      <w:r w:rsidR="00307F29">
        <w:rPr>
          <w:rFonts w:ascii="Times New Roman" w:hAnsi="Times New Roman" w:cs="Times New Roman"/>
          <w:sz w:val="24"/>
          <w:lang w:val="en-US"/>
        </w:rPr>
        <w:t>.202</w:t>
      </w:r>
      <w:r w:rsidR="00BB46BD">
        <w:rPr>
          <w:rFonts w:ascii="Times New Roman" w:hAnsi="Times New Roman" w:cs="Times New Roman"/>
          <w:sz w:val="24"/>
          <w:lang w:val="en-US"/>
        </w:rPr>
        <w:t>1</w:t>
      </w:r>
      <w:r w:rsidR="002C76B8">
        <w:rPr>
          <w:rFonts w:ascii="Times New Roman" w:hAnsi="Times New Roman" w:cs="Times New Roman"/>
          <w:sz w:val="24"/>
          <w:lang w:val="en-US"/>
        </w:rPr>
        <w:t>.</w:t>
      </w:r>
      <w:r w:rsidR="002D6E94" w:rsidRPr="002C76B8">
        <w:rPr>
          <w:rFonts w:ascii="Times New Roman" w:hAnsi="Times New Roman" w:cs="Times New Roman"/>
          <w:sz w:val="24"/>
          <w:lang w:val="en-US"/>
        </w:rPr>
        <w:tab/>
      </w:r>
      <w:r w:rsidR="002D6E94" w:rsidRPr="002C76B8">
        <w:rPr>
          <w:rFonts w:ascii="Times New Roman" w:hAnsi="Times New Roman" w:cs="Times New Roman"/>
          <w:sz w:val="24"/>
          <w:lang w:val="en-US"/>
        </w:rPr>
        <w:br/>
      </w:r>
      <w:r w:rsidR="00722262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307F29">
        <w:rPr>
          <w:rFonts w:ascii="Times New Roman" w:hAnsi="Times New Roman" w:cs="Times New Roman"/>
          <w:b/>
          <w:sz w:val="24"/>
          <w:lang w:val="en-US"/>
        </w:rPr>
        <w:t>Impactul</w:t>
      </w:r>
      <w:proofErr w:type="spellEnd"/>
      <w:r w:rsidR="002D6E94" w:rsidRPr="00307F2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307F29">
        <w:rPr>
          <w:rFonts w:ascii="Times New Roman" w:hAnsi="Times New Roman" w:cs="Times New Roman"/>
          <w:b/>
          <w:sz w:val="24"/>
          <w:lang w:val="en-US"/>
        </w:rPr>
        <w:t>estimat</w:t>
      </w:r>
      <w:proofErr w:type="spellEnd"/>
      <w:r w:rsidR="002D6E94" w:rsidRPr="00307F29">
        <w:rPr>
          <w:rFonts w:ascii="Times New Roman" w:hAnsi="Times New Roman" w:cs="Times New Roman"/>
          <w:b/>
          <w:sz w:val="24"/>
          <w:lang w:val="en-US"/>
        </w:rPr>
        <w:t xml:space="preserve"> al </w:t>
      </w:r>
      <w:proofErr w:type="spellStart"/>
      <w:r w:rsidR="002D6E94" w:rsidRPr="00307F29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2D6E94" w:rsidRPr="00307F29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2D6E94" w:rsidRPr="00307F29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="002D6E94"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EF3C86">
        <w:rPr>
          <w:rFonts w:ascii="Times New Roman" w:hAnsi="Times New Roman" w:cs="Times New Roman"/>
          <w:sz w:val="24"/>
          <w:lang w:val="en-US"/>
        </w:rPr>
        <w:t>este</w:t>
      </w:r>
      <w:proofErr w:type="spellEnd"/>
      <w:r w:rsidR="00EF3C86"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52918" w:rsidRPr="00452918">
        <w:rPr>
          <w:rFonts w:ascii="Times New Roman" w:hAnsi="Times New Roman" w:cs="Times New Roman"/>
          <w:sz w:val="24"/>
          <w:lang w:val="en-US"/>
        </w:rPr>
        <w:t>lichidarea</w:t>
      </w:r>
      <w:proofErr w:type="spellEnd"/>
      <w:r w:rsidR="00452918" w:rsidRPr="0045291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52918" w:rsidRPr="00452918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452918" w:rsidRPr="0045291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52918" w:rsidRPr="00452918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EF3C86" w:rsidRPr="00452918">
        <w:rPr>
          <w:rFonts w:ascii="Times New Roman" w:hAnsi="Times New Roman" w:cs="Times New Roman"/>
          <w:sz w:val="24"/>
          <w:lang w:val="en-US"/>
        </w:rPr>
        <w:t>.</w:t>
      </w:r>
      <w:r w:rsidR="002D6E94" w:rsidRPr="002C76B8">
        <w:rPr>
          <w:rFonts w:ascii="Times New Roman" w:hAnsi="Times New Roman" w:cs="Times New Roman"/>
          <w:sz w:val="24"/>
          <w:lang w:val="en-US"/>
        </w:rPr>
        <w:br/>
      </w:r>
      <w:r w:rsidR="00722262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307F29">
        <w:rPr>
          <w:rFonts w:ascii="Times New Roman" w:hAnsi="Times New Roman" w:cs="Times New Roman"/>
          <w:b/>
          <w:sz w:val="24"/>
          <w:lang w:val="en-US"/>
        </w:rPr>
        <w:t>Proiectul</w:t>
      </w:r>
      <w:proofErr w:type="spellEnd"/>
      <w:r w:rsidR="002D6E94" w:rsidRPr="00307F29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2D6E94" w:rsidRPr="00307F29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="002D6E94" w:rsidRPr="00307F29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307F29" w:rsidRPr="00307F29">
        <w:rPr>
          <w:rFonts w:ascii="Times New Roman" w:hAnsi="Times New Roman" w:cs="Times New Roman"/>
          <w:sz w:val="24"/>
          <w:lang w:val="en-US"/>
        </w:rPr>
        <w:t xml:space="preserve">cu </w:t>
      </w:r>
      <w:proofErr w:type="spellStart"/>
      <w:r w:rsidR="00307F29" w:rsidRPr="00307F29">
        <w:rPr>
          <w:rFonts w:ascii="Times New Roman" w:hAnsi="Times New Roman" w:cs="Times New Roman"/>
          <w:sz w:val="24"/>
          <w:lang w:val="en-US"/>
        </w:rPr>
        <w:t>privire</w:t>
      </w:r>
      <w:proofErr w:type="spellEnd"/>
      <w:r w:rsidR="00307F29" w:rsidRPr="00307F29">
        <w:rPr>
          <w:rFonts w:ascii="Times New Roman" w:hAnsi="Times New Roman" w:cs="Times New Roman"/>
          <w:sz w:val="24"/>
          <w:lang w:val="en-US"/>
        </w:rPr>
        <w:t xml:space="preserve"> la</w:t>
      </w:r>
      <w:r w:rsidR="00307F2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casarea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raportate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mijloace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fixe </w:t>
      </w:r>
      <w:proofErr w:type="gramStart"/>
      <w:r w:rsidR="00307F29">
        <w:rPr>
          <w:rFonts w:ascii="Times New Roman" w:hAnsi="Times New Roman" w:cs="Times New Roman"/>
          <w:sz w:val="24"/>
          <w:lang w:val="en-US"/>
        </w:rPr>
        <w:t>a</w:t>
      </w:r>
      <w:proofErr w:type="gram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Instituției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Publice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E03F9" w:rsidRPr="006E03F9">
        <w:rPr>
          <w:rFonts w:ascii="Times New Roman" w:hAnsi="Times New Roman" w:cs="Times New Roman"/>
          <w:sz w:val="24"/>
          <w:lang w:val="en-US"/>
        </w:rPr>
        <w:t>Școala</w:t>
      </w:r>
      <w:proofErr w:type="spellEnd"/>
      <w:r w:rsidR="006E03F9" w:rsidRPr="006E03F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E03F9" w:rsidRPr="006E03F9">
        <w:rPr>
          <w:rFonts w:ascii="Times New Roman" w:hAnsi="Times New Roman" w:cs="Times New Roman"/>
          <w:sz w:val="24"/>
          <w:lang w:val="en-US"/>
        </w:rPr>
        <w:t>primară-grădiniță</w:t>
      </w:r>
      <w:proofErr w:type="spellEnd"/>
      <w:r w:rsidR="006E03F9" w:rsidRPr="006E03F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E03F9" w:rsidRPr="006E03F9">
        <w:rPr>
          <w:rFonts w:ascii="Times New Roman" w:hAnsi="Times New Roman" w:cs="Times New Roman"/>
          <w:sz w:val="24"/>
          <w:lang w:val="en-US"/>
        </w:rPr>
        <w:t>Ghioltosu</w:t>
      </w:r>
      <w:proofErr w:type="spellEnd"/>
      <w:r w:rsidR="00722262">
        <w:rPr>
          <w:rFonts w:ascii="Times New Roman" w:hAnsi="Times New Roman" w:cs="Times New Roman"/>
          <w:sz w:val="24"/>
          <w:lang w:val="en-US"/>
        </w:rPr>
        <w:t>,</w:t>
      </w:r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este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elaborat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confor</w:t>
      </w:r>
      <w:r w:rsidR="002C76B8">
        <w:rPr>
          <w:rFonts w:ascii="Times New Roman" w:hAnsi="Times New Roman" w:cs="Times New Roman"/>
          <w:sz w:val="24"/>
          <w:lang w:val="en-US"/>
        </w:rPr>
        <w:t>mitate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cu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legislația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vigoare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: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Regulamentul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privind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casarea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raportate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mijloace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fixe,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aprobat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prin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Hotărârea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Guvernului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nr. 500/1998. </w:t>
      </w:r>
      <w:r w:rsidR="00307F29">
        <w:rPr>
          <w:rFonts w:ascii="Times New Roman" w:hAnsi="Times New Roman" w:cs="Times New Roman"/>
          <w:sz w:val="24"/>
          <w:lang w:val="en-US"/>
        </w:rPr>
        <w:tab/>
      </w:r>
      <w:r w:rsidR="00307F29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3E2FCA" w:rsidRPr="002C76B8">
        <w:rPr>
          <w:rFonts w:ascii="Times New Roman" w:hAnsi="Times New Roman" w:cs="Times New Roman"/>
          <w:sz w:val="24"/>
          <w:lang w:val="en-US"/>
        </w:rPr>
        <w:br/>
      </w:r>
      <w:r w:rsidR="00722262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3E2FCA" w:rsidRPr="00307F29">
        <w:rPr>
          <w:rFonts w:ascii="Times New Roman" w:hAnsi="Times New Roman" w:cs="Times New Roman"/>
          <w:b/>
          <w:sz w:val="24"/>
          <w:lang w:val="en-US"/>
        </w:rPr>
        <w:t>Recomandările</w:t>
      </w:r>
      <w:proofErr w:type="spellEnd"/>
      <w:r w:rsidR="003E2FCA" w:rsidRPr="00307F29">
        <w:rPr>
          <w:rFonts w:ascii="Times New Roman" w:hAnsi="Times New Roman" w:cs="Times New Roman"/>
          <w:b/>
          <w:sz w:val="24"/>
          <w:lang w:val="en-US"/>
        </w:rPr>
        <w:t xml:space="preserve"> pe </w:t>
      </w:r>
      <w:proofErr w:type="spellStart"/>
      <w:r w:rsidR="003E2FCA" w:rsidRPr="00307F29">
        <w:rPr>
          <w:rFonts w:ascii="Times New Roman" w:hAnsi="Times New Roman" w:cs="Times New Roman"/>
          <w:b/>
          <w:sz w:val="24"/>
          <w:lang w:val="en-US"/>
        </w:rPr>
        <w:t>marginea</w:t>
      </w:r>
      <w:proofErr w:type="spellEnd"/>
      <w:r w:rsidR="003E2FCA" w:rsidRPr="00307F2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3E2FCA" w:rsidRPr="00307F29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3E2FCA" w:rsidRPr="00307F29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3E2FCA" w:rsidRPr="00307F29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="003E2FCA" w:rsidRPr="00307F29">
        <w:rPr>
          <w:rFonts w:ascii="Times New Roman" w:hAnsi="Times New Roman" w:cs="Times New Roman"/>
          <w:b/>
          <w:sz w:val="24"/>
          <w:lang w:val="en-US"/>
        </w:rPr>
        <w:t>,</w:t>
      </w:r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supus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consultării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publice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, pot fi expediate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până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la data de </w:t>
      </w:r>
      <w:r w:rsidR="008204AE">
        <w:rPr>
          <w:rFonts w:ascii="Times New Roman" w:hAnsi="Times New Roman" w:cs="Times New Roman"/>
          <w:sz w:val="24"/>
          <w:lang w:val="en-US"/>
        </w:rPr>
        <w:t>22</w:t>
      </w:r>
      <w:r w:rsidR="00605DD2" w:rsidRPr="008E63FA">
        <w:rPr>
          <w:rFonts w:ascii="Times New Roman" w:hAnsi="Times New Roman" w:cs="Times New Roman"/>
          <w:sz w:val="24"/>
          <w:lang w:val="en-US"/>
        </w:rPr>
        <w:t>.</w:t>
      </w:r>
      <w:r w:rsidR="008204AE">
        <w:rPr>
          <w:rFonts w:ascii="Times New Roman" w:hAnsi="Times New Roman" w:cs="Times New Roman"/>
          <w:sz w:val="24"/>
          <w:lang w:val="en-US"/>
        </w:rPr>
        <w:t>11</w:t>
      </w:r>
      <w:r w:rsidR="00605DD2" w:rsidRPr="008E63FA">
        <w:rPr>
          <w:rFonts w:ascii="Times New Roman" w:hAnsi="Times New Roman" w:cs="Times New Roman"/>
          <w:sz w:val="24"/>
          <w:lang w:val="en-US"/>
        </w:rPr>
        <w:t>.202</w:t>
      </w:r>
      <w:r w:rsidR="00BB46BD" w:rsidRPr="008E63FA">
        <w:rPr>
          <w:rFonts w:ascii="Times New Roman" w:hAnsi="Times New Roman" w:cs="Times New Roman"/>
          <w:sz w:val="24"/>
          <w:lang w:val="en-US"/>
        </w:rPr>
        <w:t>1</w:t>
      </w:r>
      <w:r w:rsidR="00605DD2" w:rsidRPr="008E63FA">
        <w:rPr>
          <w:rFonts w:ascii="Times New Roman" w:hAnsi="Times New Roman" w:cs="Times New Roman"/>
          <w:sz w:val="24"/>
          <w:lang w:val="en-US"/>
        </w:rPr>
        <w:t>,</w:t>
      </w:r>
      <w:r w:rsidR="00605DD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8E63FA">
        <w:rPr>
          <w:rFonts w:ascii="Times New Roman" w:hAnsi="Times New Roman" w:cs="Times New Roman"/>
          <w:sz w:val="24"/>
          <w:lang w:val="en-US"/>
        </w:rPr>
        <w:t>ora</w:t>
      </w:r>
      <w:proofErr w:type="spellEnd"/>
      <w:r w:rsidR="008E63FA">
        <w:rPr>
          <w:rFonts w:ascii="Times New Roman" w:hAnsi="Times New Roman" w:cs="Times New Roman"/>
          <w:sz w:val="24"/>
          <w:lang w:val="en-US"/>
        </w:rPr>
        <w:t xml:space="preserve"> 1</w:t>
      </w:r>
      <w:r w:rsidR="008E0B6E">
        <w:rPr>
          <w:rFonts w:ascii="Times New Roman" w:hAnsi="Times New Roman" w:cs="Times New Roman"/>
          <w:sz w:val="24"/>
          <w:lang w:val="en-US"/>
        </w:rPr>
        <w:t>4</w:t>
      </w:r>
      <w:r w:rsidR="008E63FA">
        <w:rPr>
          <w:rFonts w:ascii="Times New Roman" w:hAnsi="Times New Roman" w:cs="Times New Roman"/>
          <w:sz w:val="24"/>
          <w:lang w:val="en-US"/>
        </w:rPr>
        <w:t xml:space="preserve">:00, </w:t>
      </w:r>
      <w:r w:rsidR="00605DD2">
        <w:rPr>
          <w:rFonts w:ascii="Times New Roman" w:hAnsi="Times New Roman" w:cs="Times New Roman"/>
          <w:sz w:val="24"/>
          <w:lang w:val="en-US"/>
        </w:rPr>
        <w:t xml:space="preserve">la </w:t>
      </w:r>
      <w:proofErr w:type="spellStart"/>
      <w:r w:rsidR="00605DD2">
        <w:rPr>
          <w:rFonts w:ascii="Times New Roman" w:hAnsi="Times New Roman" w:cs="Times New Roman"/>
          <w:sz w:val="24"/>
          <w:lang w:val="en-US"/>
        </w:rPr>
        <w:t>adresa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de e-mail </w:t>
      </w:r>
      <w:hyperlink r:id="rId5" w:history="1">
        <w:r w:rsidR="00605DD2" w:rsidRPr="002D3C4C">
          <w:rPr>
            <w:rStyle w:val="a3"/>
            <w:rFonts w:ascii="Times New Roman" w:hAnsi="Times New Roman" w:cs="Times New Roman"/>
            <w:sz w:val="24"/>
            <w:lang w:val="en-US"/>
          </w:rPr>
          <w:t>tatianacechir@gmail.com</w:t>
        </w:r>
      </w:hyperlink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, la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numărul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telefon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02732</w:t>
      </w:r>
      <w:r w:rsidR="008204AE">
        <w:rPr>
          <w:rFonts w:ascii="Times New Roman" w:hAnsi="Times New Roman" w:cs="Times New Roman"/>
          <w:sz w:val="24"/>
          <w:lang w:val="en-US"/>
        </w:rPr>
        <w:t>2777</w:t>
      </w:r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sau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pe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adresa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sediului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Direcției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Generale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Învățământ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>.</w:t>
      </w:r>
      <w:r w:rsidR="003E2FCA" w:rsidRPr="002C76B8">
        <w:rPr>
          <w:rFonts w:ascii="Times New Roman" w:hAnsi="Times New Roman" w:cs="Times New Roman"/>
          <w:sz w:val="24"/>
          <w:lang w:val="en-US"/>
        </w:rPr>
        <w:tab/>
      </w:r>
    </w:p>
    <w:p w14:paraId="213E6472" w14:textId="176AB529" w:rsidR="002D6E94" w:rsidRPr="00722262" w:rsidRDefault="008204AE" w:rsidP="0088347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D067A7">
        <w:rPr>
          <w:rFonts w:ascii="Times New Roman" w:hAnsi="Times New Roman" w:cs="Times New Roman"/>
          <w:sz w:val="24"/>
          <w:lang w:val="ro-RO"/>
        </w:rPr>
        <w:t xml:space="preserve">         </w:t>
      </w:r>
      <w:r w:rsidR="003E2FCA" w:rsidRPr="00D067A7">
        <w:rPr>
          <w:rFonts w:ascii="Times New Roman" w:hAnsi="Times New Roman" w:cs="Times New Roman"/>
          <w:b/>
          <w:sz w:val="24"/>
          <w:lang w:val="ro-RO"/>
        </w:rPr>
        <w:t>Proiectul deciziei</w:t>
      </w:r>
      <w:r w:rsidR="00605DD2" w:rsidRPr="00D067A7">
        <w:rPr>
          <w:rFonts w:ascii="Times New Roman" w:hAnsi="Times New Roman" w:cs="Times New Roman"/>
          <w:b/>
          <w:sz w:val="24"/>
          <w:lang w:val="ro-RO"/>
        </w:rPr>
        <w:t xml:space="preserve"> </w:t>
      </w:r>
      <w:r w:rsidR="00254D77" w:rsidRPr="00D067A7">
        <w:rPr>
          <w:rFonts w:ascii="Times New Roman" w:hAnsi="Times New Roman" w:cs="Times New Roman"/>
          <w:sz w:val="24"/>
          <w:lang w:val="ro-RO"/>
        </w:rPr>
        <w:t>,,C</w:t>
      </w:r>
      <w:r w:rsidR="00452918" w:rsidRPr="00D067A7">
        <w:rPr>
          <w:rFonts w:ascii="Times New Roman" w:hAnsi="Times New Roman" w:cs="Times New Roman"/>
          <w:sz w:val="24"/>
          <w:lang w:val="ro-RO"/>
        </w:rPr>
        <w:t xml:space="preserve">u privire la casarea bunurilor uzate, raportate la mijloace fixe a IP </w:t>
      </w:r>
      <w:r w:rsidR="006E03F9" w:rsidRPr="00D067A7">
        <w:rPr>
          <w:rFonts w:ascii="Times New Roman" w:hAnsi="Times New Roman" w:cs="Times New Roman"/>
          <w:sz w:val="24"/>
          <w:lang w:val="ro-RO"/>
        </w:rPr>
        <w:t>Școala primară-grădiniță Ghioltosu</w:t>
      </w:r>
      <w:r w:rsidRPr="00D067A7">
        <w:rPr>
          <w:rFonts w:ascii="Times New Roman" w:hAnsi="Times New Roman" w:cs="Times New Roman"/>
          <w:sz w:val="24"/>
          <w:lang w:val="ro-RO"/>
        </w:rPr>
        <w:t xml:space="preserve"> </w:t>
      </w:r>
      <w:r w:rsidR="003E2FCA" w:rsidRPr="00D067A7">
        <w:rPr>
          <w:rFonts w:ascii="Times New Roman" w:hAnsi="Times New Roman" w:cs="Times New Roman"/>
          <w:sz w:val="24"/>
          <w:lang w:val="ro-RO"/>
        </w:rPr>
        <w:t xml:space="preserve">și nota informativă sunt disponibile pe pagina web oficială </w:t>
      </w:r>
      <w:hyperlink r:id="rId6" w:history="1">
        <w:r w:rsidR="00605DD2" w:rsidRPr="00D067A7">
          <w:rPr>
            <w:rStyle w:val="a3"/>
            <w:lang w:val="ro-RO"/>
          </w:rPr>
          <w:t>http://cantemiredu.md/transparenta-decizionala/</w:t>
        </w:r>
      </w:hyperlink>
      <w:r w:rsidR="00605DD2">
        <w:rPr>
          <w:lang w:val="ro-MD"/>
        </w:rPr>
        <w:t xml:space="preserve"> </w:t>
      </w:r>
      <w:r w:rsidR="003E2FCA" w:rsidRPr="00D067A7">
        <w:rPr>
          <w:rFonts w:ascii="Times New Roman" w:hAnsi="Times New Roman" w:cs="Times New Roman"/>
          <w:sz w:val="24"/>
          <w:lang w:val="ro-RO"/>
        </w:rPr>
        <w:t>sau la sediul Direcției Generale Învăță</w:t>
      </w:r>
      <w:r w:rsidR="00605DD2" w:rsidRPr="00D067A7">
        <w:rPr>
          <w:rFonts w:ascii="Times New Roman" w:hAnsi="Times New Roman" w:cs="Times New Roman"/>
          <w:sz w:val="24"/>
          <w:lang w:val="ro-RO"/>
        </w:rPr>
        <w:t>mânt Cantemir, situat pe adresa str. Trandafirilor 2.</w:t>
      </w:r>
    </w:p>
    <w:p w14:paraId="71A03277" w14:textId="77777777" w:rsidR="005D3483" w:rsidRPr="00D067A7" w:rsidRDefault="005D3483" w:rsidP="0072462E">
      <w:pPr>
        <w:spacing w:line="276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</w:p>
    <w:sectPr w:rsidR="005D3483" w:rsidRPr="00D067A7" w:rsidSect="00133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C1228"/>
    <w:multiLevelType w:val="hybridMultilevel"/>
    <w:tmpl w:val="5C6E7852"/>
    <w:lvl w:ilvl="0" w:tplc="116E2A4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ECD"/>
    <w:rsid w:val="000064C7"/>
    <w:rsid w:val="00023BFD"/>
    <w:rsid w:val="00061054"/>
    <w:rsid w:val="00133601"/>
    <w:rsid w:val="00144B49"/>
    <w:rsid w:val="001E42E4"/>
    <w:rsid w:val="00254D77"/>
    <w:rsid w:val="002C76B8"/>
    <w:rsid w:val="002D6E94"/>
    <w:rsid w:val="00307F29"/>
    <w:rsid w:val="00314815"/>
    <w:rsid w:val="003632DD"/>
    <w:rsid w:val="003D567A"/>
    <w:rsid w:val="003E2FCA"/>
    <w:rsid w:val="003E64A9"/>
    <w:rsid w:val="003F04CD"/>
    <w:rsid w:val="00435C45"/>
    <w:rsid w:val="00452918"/>
    <w:rsid w:val="004B714C"/>
    <w:rsid w:val="004F689F"/>
    <w:rsid w:val="005D3483"/>
    <w:rsid w:val="00605DD2"/>
    <w:rsid w:val="00632056"/>
    <w:rsid w:val="0065646F"/>
    <w:rsid w:val="006A3B5A"/>
    <w:rsid w:val="006E03F9"/>
    <w:rsid w:val="007040B6"/>
    <w:rsid w:val="00705D6B"/>
    <w:rsid w:val="00722262"/>
    <w:rsid w:val="0072462E"/>
    <w:rsid w:val="00797F05"/>
    <w:rsid w:val="007B69C3"/>
    <w:rsid w:val="007E27D8"/>
    <w:rsid w:val="008204AE"/>
    <w:rsid w:val="0088347C"/>
    <w:rsid w:val="008C799C"/>
    <w:rsid w:val="008E0B6E"/>
    <w:rsid w:val="008E63FA"/>
    <w:rsid w:val="009676D7"/>
    <w:rsid w:val="009B4E77"/>
    <w:rsid w:val="00B43DF1"/>
    <w:rsid w:val="00B67270"/>
    <w:rsid w:val="00BB46BD"/>
    <w:rsid w:val="00C14E20"/>
    <w:rsid w:val="00C43ECD"/>
    <w:rsid w:val="00C70A93"/>
    <w:rsid w:val="00CB4432"/>
    <w:rsid w:val="00CC75DA"/>
    <w:rsid w:val="00D067A7"/>
    <w:rsid w:val="00E8256E"/>
    <w:rsid w:val="00EE04E5"/>
    <w:rsid w:val="00EF3C86"/>
    <w:rsid w:val="00F01D8C"/>
    <w:rsid w:val="00F258AB"/>
    <w:rsid w:val="00F7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2B08D"/>
  <w15:docId w15:val="{28998BCE-E8BD-49A6-BBBE-E89DAAB11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3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5DD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222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antemiredu.md/transparenta-decizionala/" TargetMode="External"/><Relationship Id="rId5" Type="http://schemas.openxmlformats.org/officeDocument/2006/relationships/hyperlink" Target="mailto:tatianacechi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Tatiana Cechir</cp:lastModifiedBy>
  <cp:revision>4</cp:revision>
  <dcterms:created xsi:type="dcterms:W3CDTF">2021-11-10T14:51:00Z</dcterms:created>
  <dcterms:modified xsi:type="dcterms:W3CDTF">2021-11-11T11:44:00Z</dcterms:modified>
</cp:coreProperties>
</file>